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AF10E" w14:textId="77777777" w:rsidR="00142624" w:rsidRPr="00142624" w:rsidRDefault="00142624" w:rsidP="0014262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70C1"/>
          <w:sz w:val="36"/>
          <w:szCs w:val="36"/>
        </w:rPr>
      </w:pPr>
      <w:r w:rsidRPr="00142624">
        <w:rPr>
          <w:rFonts w:ascii="TimesNewRomanPS-BoldMT" w:hAnsi="TimesNewRomanPS-BoldMT" w:cs="TimesNewRomanPS-BoldMT"/>
          <w:b/>
          <w:bCs/>
          <w:color w:val="0070C1"/>
          <w:sz w:val="36"/>
          <w:szCs w:val="36"/>
        </w:rPr>
        <w:t>2017-2018 CTNAELA</w:t>
      </w:r>
    </w:p>
    <w:p w14:paraId="231E6D0C" w14:textId="77777777" w:rsidR="00142624" w:rsidRDefault="00142624" w:rsidP="0014262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70C1"/>
          <w:sz w:val="28"/>
          <w:szCs w:val="28"/>
        </w:rPr>
      </w:pPr>
    </w:p>
    <w:p w14:paraId="614A195C" w14:textId="77777777" w:rsidR="00142624" w:rsidRPr="00142624" w:rsidRDefault="00142624" w:rsidP="005D3AA1">
      <w:pPr>
        <w:autoSpaceDE w:val="0"/>
        <w:autoSpaceDN w:val="0"/>
        <w:adjustRightInd w:val="0"/>
        <w:spacing w:after="120" w:line="240" w:lineRule="auto"/>
        <w:rPr>
          <w:rFonts w:ascii="TimesNewRomanPS-BoldMT" w:hAnsi="TimesNewRomanPS-BoldMT" w:cs="TimesNewRomanPS-BoldMT"/>
          <w:b/>
          <w:bCs/>
          <w:color w:val="0070C1"/>
          <w:sz w:val="28"/>
          <w:szCs w:val="28"/>
        </w:rPr>
      </w:pPr>
      <w:r w:rsidRPr="00142624">
        <w:rPr>
          <w:rFonts w:ascii="TimesNewRomanPS-BoldMT" w:hAnsi="TimesNewRomanPS-BoldMT" w:cs="TimesNewRomanPS-BoldMT"/>
          <w:b/>
          <w:bCs/>
          <w:color w:val="0070C1"/>
          <w:sz w:val="28"/>
          <w:szCs w:val="28"/>
        </w:rPr>
        <w:t xml:space="preserve">Proposed slate of </w:t>
      </w:r>
      <w:r w:rsidRPr="00142624">
        <w:rPr>
          <w:rFonts w:ascii="TimesNewRomanPS-BoldMT" w:hAnsi="TimesNewRomanPS-BoldMT" w:cs="TimesNewRomanPS-BoldMT"/>
          <w:b/>
          <w:bCs/>
          <w:color w:val="0070C1"/>
          <w:sz w:val="28"/>
          <w:szCs w:val="28"/>
          <w14:textFill>
            <w14:gradFill>
              <w14:gsLst>
                <w14:gs w14:pos="0">
                  <w14:srgbClr w14:val="0070C1">
                    <w14:shade w14:val="30000"/>
                    <w14:satMod w14:val="115000"/>
                  </w14:srgbClr>
                </w14:gs>
                <w14:gs w14:pos="50000">
                  <w14:srgbClr w14:val="0070C1">
                    <w14:shade w14:val="67500"/>
                    <w14:satMod w14:val="115000"/>
                  </w14:srgbClr>
                </w14:gs>
                <w14:gs w14:pos="100000">
                  <w14:srgbClr w14:val="0070C1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Officers and Directors</w:t>
      </w:r>
    </w:p>
    <w:p w14:paraId="72BBBA82" w14:textId="77777777" w:rsidR="00142624" w:rsidRPr="00142624" w:rsidRDefault="00142624" w:rsidP="005D3AA1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42624">
        <w:rPr>
          <w:rFonts w:ascii="TimesNewRomanPS-BoldMT" w:hAnsi="TimesNewRomanPS-BoldMT" w:cs="TimesNewRomanPS-BoldMT"/>
          <w:b/>
          <w:bCs/>
          <w:color w:val="0070C1"/>
          <w:sz w:val="28"/>
          <w:szCs w:val="28"/>
        </w:rPr>
        <w:t xml:space="preserve">President </w:t>
      </w:r>
      <w:r>
        <w:rPr>
          <w:rFonts w:ascii="TimesNewRomanPS-BoldMT" w:hAnsi="TimesNewRomanPS-BoldMT" w:cs="TimesNewRomanPS-BoldMT"/>
          <w:b/>
          <w:bCs/>
          <w:color w:val="0070C1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70C1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70C1"/>
          <w:sz w:val="28"/>
          <w:szCs w:val="28"/>
        </w:rPr>
        <w:tab/>
      </w:r>
      <w:r w:rsidRPr="00142624">
        <w:rPr>
          <w:rFonts w:ascii="TimesNewRomanPSMT" w:hAnsi="TimesNewRomanPSMT" w:cs="TimesNewRomanPSMT"/>
          <w:color w:val="000000"/>
          <w:sz w:val="28"/>
          <w:szCs w:val="28"/>
        </w:rPr>
        <w:t>Amy E. Orlando Esq.</w:t>
      </w:r>
    </w:p>
    <w:p w14:paraId="26EEF022" w14:textId="77777777" w:rsidR="00142624" w:rsidRPr="00142624" w:rsidRDefault="00142624" w:rsidP="005D3AA1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42624">
        <w:rPr>
          <w:rFonts w:ascii="TimesNewRomanPS-BoldMT" w:hAnsi="TimesNewRomanPS-BoldMT" w:cs="TimesNewRomanPS-BoldMT"/>
          <w:b/>
          <w:bCs/>
          <w:color w:val="0070C1"/>
          <w:sz w:val="28"/>
          <w:szCs w:val="28"/>
        </w:rPr>
        <w:t xml:space="preserve">Past President </w:t>
      </w:r>
      <w:r>
        <w:rPr>
          <w:rFonts w:ascii="TimesNewRomanPS-BoldMT" w:hAnsi="TimesNewRomanPS-BoldMT" w:cs="TimesNewRomanPS-BoldMT"/>
          <w:b/>
          <w:bCs/>
          <w:color w:val="0070C1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70C1"/>
          <w:sz w:val="28"/>
          <w:szCs w:val="28"/>
        </w:rPr>
        <w:tab/>
      </w:r>
      <w:r w:rsidRPr="00142624">
        <w:rPr>
          <w:rFonts w:ascii="TimesNewRomanPSMT" w:hAnsi="TimesNewRomanPSMT" w:cs="TimesNewRomanPSMT"/>
          <w:color w:val="000000"/>
          <w:sz w:val="28"/>
          <w:szCs w:val="28"/>
        </w:rPr>
        <w:t>Matthew T. Stillman, Esq.*</w:t>
      </w:r>
    </w:p>
    <w:p w14:paraId="377F1933" w14:textId="77777777" w:rsidR="00142624" w:rsidRPr="00142624" w:rsidRDefault="00142624" w:rsidP="005D3AA1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42624">
        <w:rPr>
          <w:rFonts w:ascii="TimesNewRomanPS-BoldMT" w:hAnsi="TimesNewRomanPS-BoldMT" w:cs="TimesNewRomanPS-BoldMT"/>
          <w:b/>
          <w:bCs/>
          <w:color w:val="0070C1"/>
          <w:sz w:val="28"/>
          <w:szCs w:val="28"/>
        </w:rPr>
        <w:t xml:space="preserve">President-Elect </w:t>
      </w:r>
      <w:r>
        <w:rPr>
          <w:rFonts w:ascii="TimesNewRomanPS-BoldMT" w:hAnsi="TimesNewRomanPS-BoldMT" w:cs="TimesNewRomanPS-BoldMT"/>
          <w:b/>
          <w:bCs/>
          <w:color w:val="0070C1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70C1"/>
          <w:sz w:val="28"/>
          <w:szCs w:val="28"/>
        </w:rPr>
        <w:tab/>
      </w:r>
      <w:r w:rsidRPr="00142624">
        <w:rPr>
          <w:rFonts w:ascii="TimesNewRomanPSMT" w:hAnsi="TimesNewRomanPSMT" w:cs="TimesNewRomanPSMT"/>
          <w:color w:val="000000"/>
          <w:sz w:val="28"/>
          <w:szCs w:val="28"/>
        </w:rPr>
        <w:t xml:space="preserve">Rebecca </w:t>
      </w:r>
      <w:proofErr w:type="spellStart"/>
      <w:r w:rsidRPr="00142624">
        <w:rPr>
          <w:rFonts w:ascii="TimesNewRomanPSMT" w:hAnsi="TimesNewRomanPSMT" w:cs="TimesNewRomanPSMT"/>
          <w:color w:val="000000"/>
          <w:sz w:val="28"/>
          <w:szCs w:val="28"/>
        </w:rPr>
        <w:t>Hajosy</w:t>
      </w:r>
      <w:proofErr w:type="spellEnd"/>
      <w:r w:rsidRPr="00142624">
        <w:rPr>
          <w:rFonts w:ascii="TimesNewRomanPSMT" w:hAnsi="TimesNewRomanPSMT" w:cs="TimesNewRomanPSMT"/>
          <w:color w:val="000000"/>
          <w:sz w:val="28"/>
          <w:szCs w:val="28"/>
        </w:rPr>
        <w:t>, Esq.</w:t>
      </w:r>
    </w:p>
    <w:p w14:paraId="21F692FE" w14:textId="77777777" w:rsidR="00142624" w:rsidRPr="00142624" w:rsidRDefault="00142624" w:rsidP="005D3AA1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42624">
        <w:rPr>
          <w:rFonts w:ascii="TimesNewRomanPS-BoldMT" w:hAnsi="TimesNewRomanPS-BoldMT" w:cs="TimesNewRomanPS-BoldMT"/>
          <w:b/>
          <w:bCs/>
          <w:color w:val="0070C1"/>
          <w:sz w:val="28"/>
          <w:szCs w:val="28"/>
        </w:rPr>
        <w:t xml:space="preserve">Vice President </w:t>
      </w:r>
      <w:r>
        <w:rPr>
          <w:rFonts w:ascii="TimesNewRomanPS-BoldMT" w:hAnsi="TimesNewRomanPS-BoldMT" w:cs="TimesNewRomanPS-BoldMT"/>
          <w:b/>
          <w:bCs/>
          <w:color w:val="0070C1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70C1"/>
          <w:sz w:val="28"/>
          <w:szCs w:val="28"/>
        </w:rPr>
        <w:tab/>
      </w:r>
      <w:r w:rsidRPr="00142624">
        <w:rPr>
          <w:rFonts w:ascii="TimesNewRomanPSMT" w:hAnsi="TimesNewRomanPSMT" w:cs="TimesNewRomanPSMT"/>
          <w:color w:val="000000"/>
          <w:sz w:val="28"/>
          <w:szCs w:val="28"/>
        </w:rPr>
        <w:t>Edward G. Lang, Esq.</w:t>
      </w:r>
    </w:p>
    <w:p w14:paraId="0B71EF78" w14:textId="77777777" w:rsidR="00142624" w:rsidRPr="00142624" w:rsidRDefault="00142624" w:rsidP="005D3AA1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42624">
        <w:rPr>
          <w:rFonts w:ascii="TimesNewRomanPS-BoldMT" w:hAnsi="TimesNewRomanPS-BoldMT" w:cs="TimesNewRomanPS-BoldMT"/>
          <w:b/>
          <w:bCs/>
          <w:color w:val="0070C1"/>
          <w:sz w:val="28"/>
          <w:szCs w:val="28"/>
        </w:rPr>
        <w:t xml:space="preserve">Secretary </w:t>
      </w:r>
      <w:r>
        <w:rPr>
          <w:rFonts w:ascii="TimesNewRomanPS-BoldMT" w:hAnsi="TimesNewRomanPS-BoldMT" w:cs="TimesNewRomanPS-BoldMT"/>
          <w:b/>
          <w:bCs/>
          <w:color w:val="0070C1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70C1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70C1"/>
          <w:sz w:val="28"/>
          <w:szCs w:val="28"/>
        </w:rPr>
        <w:tab/>
      </w:r>
      <w:r w:rsidRPr="00142624">
        <w:rPr>
          <w:rFonts w:ascii="TimesNewRomanPSMT" w:hAnsi="TimesNewRomanPSMT" w:cs="TimesNewRomanPSMT"/>
          <w:color w:val="000000"/>
          <w:sz w:val="28"/>
          <w:szCs w:val="28"/>
        </w:rPr>
        <w:t>Elizabeth N. Byrne, Esq.</w:t>
      </w:r>
    </w:p>
    <w:p w14:paraId="2CFC963A" w14:textId="77777777" w:rsidR="00142624" w:rsidRDefault="00142624" w:rsidP="005D3AA1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42624">
        <w:rPr>
          <w:rFonts w:ascii="TimesNewRomanPS-BoldMT" w:hAnsi="TimesNewRomanPS-BoldMT" w:cs="TimesNewRomanPS-BoldMT"/>
          <w:b/>
          <w:bCs/>
          <w:color w:val="0070C1"/>
          <w:sz w:val="28"/>
          <w:szCs w:val="28"/>
        </w:rPr>
        <w:t xml:space="preserve">Treasurer </w:t>
      </w:r>
      <w:r>
        <w:rPr>
          <w:rFonts w:ascii="TimesNewRomanPS-BoldMT" w:hAnsi="TimesNewRomanPS-BoldMT" w:cs="TimesNewRomanPS-BoldMT"/>
          <w:b/>
          <w:bCs/>
          <w:color w:val="0070C1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70C1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70C1"/>
          <w:sz w:val="28"/>
          <w:szCs w:val="28"/>
        </w:rPr>
        <w:tab/>
      </w:r>
      <w:r w:rsidRPr="00142624">
        <w:rPr>
          <w:rFonts w:ascii="TimesNewRomanPSMT" w:hAnsi="TimesNewRomanPSMT" w:cs="TimesNewRomanPSMT"/>
          <w:color w:val="000000"/>
          <w:sz w:val="28"/>
          <w:szCs w:val="28"/>
        </w:rPr>
        <w:t>Henry C. Weatherby, Esq.</w:t>
      </w:r>
    </w:p>
    <w:p w14:paraId="711BFB6B" w14:textId="77777777" w:rsidR="00142624" w:rsidRPr="00142624" w:rsidRDefault="00142624" w:rsidP="001426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59893B98" w14:textId="77777777" w:rsidR="00142624" w:rsidRPr="00CD01AF" w:rsidRDefault="00142624" w:rsidP="001426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4472C4" w:themeColor="accent1"/>
          <w:sz w:val="24"/>
          <w:szCs w:val="24"/>
        </w:rPr>
      </w:pPr>
      <w:r w:rsidRPr="00CD01AF">
        <w:rPr>
          <w:rFonts w:ascii="TimesNewRomanPSMT" w:hAnsi="TimesNewRomanPSMT" w:cs="TimesNewRomanPSMT"/>
          <w:b/>
          <w:color w:val="4472C4" w:themeColor="accent1"/>
          <w:sz w:val="24"/>
          <w:szCs w:val="24"/>
        </w:rPr>
        <w:t xml:space="preserve">Board Members to be elected whose Terms Expire </w:t>
      </w:r>
      <w:proofErr w:type="gramStart"/>
      <w:r w:rsidRPr="00CD01AF">
        <w:rPr>
          <w:rFonts w:ascii="TimesNewRomanPSMT" w:hAnsi="TimesNewRomanPSMT" w:cs="TimesNewRomanPSMT"/>
          <w:b/>
          <w:color w:val="4472C4" w:themeColor="accent1"/>
          <w:sz w:val="24"/>
          <w:szCs w:val="24"/>
        </w:rPr>
        <w:t>June,</w:t>
      </w:r>
      <w:proofErr w:type="gramEnd"/>
      <w:r w:rsidRPr="00CD01AF">
        <w:rPr>
          <w:rFonts w:ascii="TimesNewRomanPSMT" w:hAnsi="TimesNewRomanPSMT" w:cs="TimesNewRomanPSMT"/>
          <w:b/>
          <w:color w:val="4472C4" w:themeColor="accent1"/>
          <w:sz w:val="24"/>
          <w:szCs w:val="24"/>
        </w:rPr>
        <w:t xml:space="preserve"> 2018:</w:t>
      </w:r>
    </w:p>
    <w:p w14:paraId="00C01CA6" w14:textId="77777777" w:rsidR="00142624" w:rsidRDefault="00142624" w:rsidP="001426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Linnea J. Levine, Esq.*</w:t>
      </w:r>
    </w:p>
    <w:p w14:paraId="6517CB64" w14:textId="77777777" w:rsidR="00142624" w:rsidRDefault="00142624" w:rsidP="001426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Lisa Davis, Esq.</w:t>
      </w:r>
    </w:p>
    <w:p w14:paraId="5CE2B948" w14:textId="77777777" w:rsidR="00142624" w:rsidRDefault="00142624" w:rsidP="001426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Stephen Keough, Esq.</w:t>
      </w:r>
    </w:p>
    <w:p w14:paraId="00EAF16D" w14:textId="77777777" w:rsidR="00142624" w:rsidRDefault="00142624" w:rsidP="001426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03C9626" w14:textId="77777777" w:rsidR="00142624" w:rsidRPr="00142624" w:rsidRDefault="00142624" w:rsidP="001426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472C4" w:themeColor="accent1"/>
          <w:sz w:val="24"/>
          <w:szCs w:val="24"/>
        </w:rPr>
      </w:pPr>
      <w:r w:rsidRPr="00CD01AF">
        <w:rPr>
          <w:rFonts w:ascii="TimesNewRomanPSMT" w:hAnsi="TimesNewRomanPSMT" w:cs="TimesNewRomanPSMT"/>
          <w:b/>
          <w:color w:val="4472C4" w:themeColor="accent1"/>
          <w:sz w:val="24"/>
          <w:szCs w:val="24"/>
        </w:rPr>
        <w:t xml:space="preserve">Board Members to be renewed whose Terms Expire </w:t>
      </w:r>
      <w:proofErr w:type="gramStart"/>
      <w:r w:rsidRPr="00CD01AF">
        <w:rPr>
          <w:rFonts w:ascii="TimesNewRomanPSMT" w:hAnsi="TimesNewRomanPSMT" w:cs="TimesNewRomanPSMT"/>
          <w:b/>
          <w:color w:val="4472C4" w:themeColor="accent1"/>
          <w:sz w:val="24"/>
          <w:szCs w:val="24"/>
        </w:rPr>
        <w:t>June,</w:t>
      </w:r>
      <w:proofErr w:type="gramEnd"/>
      <w:r w:rsidRPr="00CD01AF">
        <w:rPr>
          <w:rFonts w:ascii="TimesNewRomanPSMT" w:hAnsi="TimesNewRomanPSMT" w:cs="TimesNewRomanPSMT"/>
          <w:b/>
          <w:color w:val="4472C4" w:themeColor="accent1"/>
          <w:sz w:val="24"/>
          <w:szCs w:val="24"/>
        </w:rPr>
        <w:t xml:space="preserve"> 2019</w:t>
      </w:r>
      <w:r w:rsidRPr="00142624">
        <w:rPr>
          <w:rFonts w:ascii="TimesNewRomanPSMT" w:hAnsi="TimesNewRomanPSMT" w:cs="TimesNewRomanPSMT"/>
          <w:color w:val="4472C4" w:themeColor="accent1"/>
          <w:sz w:val="24"/>
          <w:szCs w:val="24"/>
        </w:rPr>
        <w:t>:</w:t>
      </w:r>
    </w:p>
    <w:p w14:paraId="3F590872" w14:textId="77777777" w:rsidR="00142624" w:rsidRDefault="00142624" w:rsidP="001426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David C. Slepian, Esq.*</w:t>
      </w:r>
    </w:p>
    <w:p w14:paraId="55A5DE25" w14:textId="77777777" w:rsidR="00142624" w:rsidRDefault="00142624" w:rsidP="001426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Marialta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Sparagna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Esq.</w:t>
      </w:r>
    </w:p>
    <w:p w14:paraId="57481E63" w14:textId="77777777" w:rsidR="00142624" w:rsidRDefault="00142624" w:rsidP="001426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F. William O’Connor, Esq.*</w:t>
      </w:r>
    </w:p>
    <w:p w14:paraId="04C299DB" w14:textId="77777777" w:rsidR="00142624" w:rsidRDefault="00142624" w:rsidP="001426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8950A86" w14:textId="77777777" w:rsidR="00142624" w:rsidRPr="00CD01AF" w:rsidRDefault="00142624" w:rsidP="001426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4472C4" w:themeColor="accent1"/>
          <w:sz w:val="24"/>
          <w:szCs w:val="24"/>
        </w:rPr>
      </w:pPr>
      <w:r w:rsidRPr="00CD01AF">
        <w:rPr>
          <w:rFonts w:ascii="TimesNewRomanPSMT" w:hAnsi="TimesNewRomanPSMT" w:cs="TimesNewRomanPSMT"/>
          <w:b/>
          <w:color w:val="4472C4" w:themeColor="accent1"/>
          <w:sz w:val="24"/>
          <w:szCs w:val="24"/>
        </w:rPr>
        <w:t xml:space="preserve">Board Members to be renewed whose Terms Expire </w:t>
      </w:r>
      <w:proofErr w:type="gramStart"/>
      <w:r w:rsidRPr="00CD01AF">
        <w:rPr>
          <w:rFonts w:ascii="TimesNewRomanPSMT" w:hAnsi="TimesNewRomanPSMT" w:cs="TimesNewRomanPSMT"/>
          <w:b/>
          <w:color w:val="4472C4" w:themeColor="accent1"/>
          <w:sz w:val="24"/>
          <w:szCs w:val="24"/>
        </w:rPr>
        <w:t>June,</w:t>
      </w:r>
      <w:proofErr w:type="gramEnd"/>
      <w:r w:rsidRPr="00CD01AF">
        <w:rPr>
          <w:rFonts w:ascii="TimesNewRomanPSMT" w:hAnsi="TimesNewRomanPSMT" w:cs="TimesNewRomanPSMT"/>
          <w:b/>
          <w:color w:val="4472C4" w:themeColor="accent1"/>
          <w:sz w:val="24"/>
          <w:szCs w:val="24"/>
        </w:rPr>
        <w:t xml:space="preserve"> 2020:</w:t>
      </w:r>
    </w:p>
    <w:p w14:paraId="48C197B6" w14:textId="77777777" w:rsidR="00142624" w:rsidRDefault="00142624" w:rsidP="001426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E. Jack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Shorr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14:paraId="45E60393" w14:textId="77777777" w:rsidR="00142624" w:rsidRDefault="00142624" w:rsidP="001426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John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Massih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Esq.</w:t>
      </w:r>
    </w:p>
    <w:p w14:paraId="2423EBCE" w14:textId="77777777" w:rsidR="00142624" w:rsidRDefault="00142624" w:rsidP="001426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Debra A. Brown, Esq.</w:t>
      </w:r>
    </w:p>
    <w:p w14:paraId="111A09AB" w14:textId="77777777" w:rsidR="00142624" w:rsidRDefault="00142624" w:rsidP="001426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EF191B4" w14:textId="221E37D5" w:rsidR="008652A7" w:rsidRDefault="00142624" w:rsidP="00142624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* Denotes Past President of CTNAELA</w:t>
      </w:r>
    </w:p>
    <w:p w14:paraId="3049FC2C" w14:textId="2BF80259" w:rsidR="00CD01AF" w:rsidRPr="00CD01AF" w:rsidRDefault="00CD01AF" w:rsidP="00142624">
      <w:pPr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bookmarkStart w:id="0" w:name="_GoBack"/>
      <w:bookmarkEnd w:id="0"/>
      <w:r w:rsidRPr="00CD01AF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Honorary Directors:</w:t>
      </w:r>
    </w:p>
    <w:p w14:paraId="5455DBED" w14:textId="0FC24C5B" w:rsidR="00CD01AF" w:rsidRPr="00CD01AF" w:rsidRDefault="00CD01AF" w:rsidP="00142624">
      <w:pPr>
        <w:rPr>
          <w:rFonts w:ascii="Times New Roman" w:hAnsi="Times New Roman" w:cs="Times New Roman"/>
        </w:rPr>
      </w:pPr>
      <w:r w:rsidRPr="00CD01AF">
        <w:rPr>
          <w:rFonts w:ascii="Times New Roman" w:hAnsi="Times New Roman" w:cs="Times New Roman"/>
        </w:rPr>
        <w:t xml:space="preserve">Franklin </w:t>
      </w:r>
      <w:proofErr w:type="spellStart"/>
      <w:r w:rsidRPr="00CD01AF">
        <w:rPr>
          <w:rFonts w:ascii="Times New Roman" w:hAnsi="Times New Roman" w:cs="Times New Roman"/>
        </w:rPr>
        <w:t>Drazen</w:t>
      </w:r>
      <w:proofErr w:type="spellEnd"/>
      <w:r w:rsidRPr="00CD01AF">
        <w:rPr>
          <w:rFonts w:ascii="Times New Roman" w:hAnsi="Times New Roman" w:cs="Times New Roman"/>
        </w:rPr>
        <w:t>, Esq.</w:t>
      </w:r>
      <w:r>
        <w:rPr>
          <w:rFonts w:ascii="Times New Roman" w:hAnsi="Times New Roman" w:cs="Times New Roman"/>
        </w:rPr>
        <w:t xml:space="preserve"> (2017)</w:t>
      </w:r>
    </w:p>
    <w:sectPr w:rsidR="00CD01AF" w:rsidRPr="00CD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24"/>
    <w:rsid w:val="00142624"/>
    <w:rsid w:val="001D4C33"/>
    <w:rsid w:val="005D3AA1"/>
    <w:rsid w:val="006D79A8"/>
    <w:rsid w:val="0085589A"/>
    <w:rsid w:val="00BF11C5"/>
    <w:rsid w:val="00CA59F4"/>
    <w:rsid w:val="00C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393C9"/>
  <w15:chartTrackingRefBased/>
  <w15:docId w15:val="{D5505422-2019-470C-AF20-71DE24C3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Stillman</dc:creator>
  <cp:keywords/>
  <dc:description/>
  <cp:lastModifiedBy>Matthew Stillman</cp:lastModifiedBy>
  <cp:revision>2</cp:revision>
  <cp:lastPrinted>2017-06-08T16:05:00Z</cp:lastPrinted>
  <dcterms:created xsi:type="dcterms:W3CDTF">2017-06-08T16:14:00Z</dcterms:created>
  <dcterms:modified xsi:type="dcterms:W3CDTF">2017-06-08T16:14:00Z</dcterms:modified>
</cp:coreProperties>
</file>